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D4E75" w14:textId="77777777" w:rsidR="00EA235D" w:rsidRPr="00DE41C6" w:rsidRDefault="00EA235D" w:rsidP="00EA235D">
      <w:pPr>
        <w:rPr>
          <w:rFonts w:ascii="Times New Roman" w:hAnsi="Times New Roman" w:cs="Times New Roman"/>
          <w:color w:val="404040" w:themeColor="text1" w:themeTint="BF"/>
          <w:sz w:val="48"/>
          <w:szCs w:val="48"/>
          <w:shd w:val="clear" w:color="auto" w:fill="FFFFFF"/>
        </w:rPr>
      </w:pPr>
      <w:r w:rsidRPr="00DE41C6">
        <w:rPr>
          <w:rFonts w:ascii="Times New Roman" w:hAnsi="Times New Roman" w:cs="Times New Roman"/>
          <w:color w:val="404040" w:themeColor="text1" w:themeTint="BF"/>
          <w:sz w:val="48"/>
          <w:szCs w:val="48"/>
          <w:shd w:val="clear" w:color="auto" w:fill="FFFFFF"/>
        </w:rPr>
        <w:t>How to retain employees?</w:t>
      </w:r>
    </w:p>
    <w:p w14:paraId="64E7913A" w14:textId="77777777" w:rsidR="00EA235D" w:rsidRPr="00DE41C6" w:rsidRDefault="00EA235D" w:rsidP="00EA235D">
      <w:pPr>
        <w:rPr>
          <w:rFonts w:ascii="Times New Roman" w:hAnsi="Times New Roman" w:cs="Times New Roman"/>
          <w:color w:val="404040" w:themeColor="text1" w:themeTint="BF"/>
          <w:sz w:val="28"/>
          <w:szCs w:val="28"/>
          <w:shd w:val="clear" w:color="auto" w:fill="FFFFFF"/>
        </w:rPr>
      </w:pPr>
    </w:p>
    <w:p w14:paraId="22BB5D27" w14:textId="77777777" w:rsidR="00EA235D" w:rsidRPr="00DE41C6" w:rsidRDefault="00EA235D" w:rsidP="00EA235D">
      <w:pPr>
        <w:rPr>
          <w:rFonts w:ascii="Times New Roman" w:hAnsi="Times New Roman" w:cs="Times New Roman"/>
          <w:color w:val="404040" w:themeColor="text1" w:themeTint="BF"/>
          <w:sz w:val="28"/>
          <w:szCs w:val="28"/>
          <w:shd w:val="clear" w:color="auto" w:fill="FFFFFF"/>
        </w:rPr>
      </w:pPr>
      <w:r w:rsidRPr="00DE41C6">
        <w:rPr>
          <w:rFonts w:ascii="Times New Roman" w:hAnsi="Times New Roman" w:cs="Times New Roman"/>
          <w:color w:val="404040" w:themeColor="text1" w:themeTint="BF"/>
          <w:sz w:val="28"/>
          <w:szCs w:val="28"/>
          <w:shd w:val="clear" w:color="auto" w:fill="FFFFFF"/>
        </w:rPr>
        <w:t>Employees to carefully make a long-term commitment to an organization, the employer will need to give them a good motive to stay. We believe proactive efforts by employers to establish traditions that build strong relationships with employees; that kind to speak to a lengthy commitment, and perhaps even a commitment for life. Job satisfaction will amplify your employee retention rate.  Here are a few plans you can use to retain your talent:</w:t>
      </w:r>
    </w:p>
    <w:p w14:paraId="08F16E0C" w14:textId="77777777" w:rsidR="00EA235D" w:rsidRPr="00DE41C6" w:rsidRDefault="00EA235D" w:rsidP="00EA235D">
      <w:pPr>
        <w:rPr>
          <w:rFonts w:ascii="Times New Roman" w:hAnsi="Times New Roman" w:cs="Times New Roman"/>
          <w:color w:val="404040" w:themeColor="text1" w:themeTint="BF"/>
          <w:sz w:val="28"/>
          <w:szCs w:val="28"/>
          <w:shd w:val="clear" w:color="auto" w:fill="FFFFFF"/>
        </w:rPr>
      </w:pPr>
      <w:r w:rsidRPr="00DE41C6">
        <w:rPr>
          <w:rFonts w:ascii="Times New Roman" w:hAnsi="Times New Roman" w:cs="Times New Roman"/>
          <w:color w:val="404040" w:themeColor="text1" w:themeTint="BF"/>
          <w:sz w:val="28"/>
          <w:szCs w:val="28"/>
          <w:shd w:val="clear" w:color="auto" w:fill="FFFFFF"/>
        </w:rPr>
        <w:t xml:space="preserve">    Create an environment:   Let them feel always secure in their job.  Greet them by name, letting them know that you know who they are and what their contributions to the company. Give confidence </w:t>
      </w:r>
      <w:bookmarkStart w:id="0" w:name="_GoBack"/>
      <w:bookmarkEnd w:id="0"/>
      <w:r w:rsidRPr="00DE41C6">
        <w:rPr>
          <w:rFonts w:ascii="Times New Roman" w:hAnsi="Times New Roman" w:cs="Times New Roman"/>
          <w:color w:val="404040" w:themeColor="text1" w:themeTint="BF"/>
          <w:sz w:val="28"/>
          <w:szCs w:val="28"/>
          <w:shd w:val="clear" w:color="auto" w:fill="FFFFFF"/>
        </w:rPr>
        <w:t>goal-setting and let them make their own choices as often as potential.</w:t>
      </w:r>
    </w:p>
    <w:p w14:paraId="311783C6" w14:textId="060C430B" w:rsidR="00EA235D" w:rsidRPr="001B1E6A" w:rsidRDefault="00EA235D" w:rsidP="001B1E6A">
      <w:pPr>
        <w:rPr>
          <w:rFonts w:ascii="Times New Roman" w:hAnsi="Times New Roman" w:cs="Times New Roman"/>
          <w:color w:val="404040" w:themeColor="text1" w:themeTint="BF"/>
          <w:sz w:val="28"/>
          <w:szCs w:val="28"/>
          <w:shd w:val="clear" w:color="auto" w:fill="FFFFFF"/>
        </w:rPr>
      </w:pPr>
      <w:r w:rsidRPr="001B1E6A">
        <w:rPr>
          <w:rFonts w:ascii="Times New Roman" w:hAnsi="Times New Roman" w:cs="Times New Roman"/>
          <w:color w:val="404040" w:themeColor="text1" w:themeTint="BF"/>
          <w:sz w:val="28"/>
          <w:szCs w:val="28"/>
          <w:shd w:val="clear" w:color="auto" w:fill="FFFFFF"/>
        </w:rPr>
        <w:t>    Clear expectations and goals for the company:  Make job descriptions so your employees know what is required for them.  If there are changes that need to be made.  Always make communicate directly and clearly.  Good employees always want to please you, but they need to know what it is you need.</w:t>
      </w:r>
    </w:p>
    <w:p w14:paraId="6E270C5B" w14:textId="77777777" w:rsidR="00EA235D" w:rsidRPr="00DE41C6" w:rsidRDefault="00EA235D" w:rsidP="00EA235D">
      <w:pPr>
        <w:rPr>
          <w:rFonts w:ascii="Times New Roman" w:hAnsi="Times New Roman" w:cs="Times New Roman"/>
          <w:color w:val="404040" w:themeColor="text1" w:themeTint="BF"/>
          <w:sz w:val="28"/>
          <w:szCs w:val="28"/>
          <w:shd w:val="clear" w:color="auto" w:fill="FFFFFF"/>
        </w:rPr>
      </w:pPr>
      <w:r w:rsidRPr="00DE41C6">
        <w:rPr>
          <w:rFonts w:ascii="Times New Roman" w:hAnsi="Times New Roman" w:cs="Times New Roman"/>
          <w:color w:val="404040" w:themeColor="text1" w:themeTint="BF"/>
          <w:sz w:val="28"/>
          <w:szCs w:val="28"/>
          <w:shd w:val="clear" w:color="auto" w:fill="FFFFFF"/>
        </w:rPr>
        <w:t xml:space="preserve">    Open and honest work environment:  Give advice on work performed and be willing to listen, take note, to the fear of your employees.  Possibility meetings in the hall where social greetings are exchanged are fine but do not take the place of actually sitting down face-to-face and discussing any work-related worry.  Always open and listen to new ideas.  Believe suggestions for problem-solving.  </w:t>
      </w:r>
    </w:p>
    <w:p w14:paraId="6B11FF8F" w14:textId="77777777" w:rsidR="00EA235D" w:rsidRPr="00DE41C6" w:rsidRDefault="00EA235D" w:rsidP="00EA235D">
      <w:pPr>
        <w:rPr>
          <w:rFonts w:ascii="Times New Roman" w:hAnsi="Times New Roman" w:cs="Times New Roman"/>
          <w:color w:val="404040" w:themeColor="text1" w:themeTint="BF"/>
          <w:sz w:val="28"/>
          <w:szCs w:val="28"/>
          <w:shd w:val="clear" w:color="auto" w:fill="FFFFFF"/>
        </w:rPr>
      </w:pPr>
      <w:r w:rsidRPr="00DE41C6">
        <w:rPr>
          <w:rFonts w:ascii="Times New Roman" w:hAnsi="Times New Roman" w:cs="Times New Roman"/>
          <w:color w:val="404040" w:themeColor="text1" w:themeTint="BF"/>
          <w:sz w:val="28"/>
          <w:szCs w:val="28"/>
          <w:shd w:val="clear" w:color="auto" w:fill="FFFFFF"/>
        </w:rPr>
        <w:t>    Provide opportunities: Give tuition for continuing learning classes.  Provide challenging and inspiring work.  Knock into their passion and permit them to spotlight their time and energy on projects they can like.  Let them know about their career development plans and make opportunities are available for the employee to grow with the company.</w:t>
      </w:r>
    </w:p>
    <w:p w14:paraId="2C85FE92" w14:textId="77777777" w:rsidR="00EA235D" w:rsidRPr="00DE41C6" w:rsidRDefault="00EA235D" w:rsidP="00EA235D">
      <w:pPr>
        <w:rPr>
          <w:rFonts w:ascii="Times New Roman" w:hAnsi="Times New Roman" w:cs="Times New Roman"/>
          <w:color w:val="404040" w:themeColor="text1" w:themeTint="BF"/>
          <w:sz w:val="28"/>
          <w:szCs w:val="28"/>
          <w:shd w:val="clear" w:color="auto" w:fill="FFFFFF"/>
        </w:rPr>
      </w:pPr>
      <w:r w:rsidRPr="00DE41C6">
        <w:rPr>
          <w:rFonts w:ascii="Times New Roman" w:hAnsi="Times New Roman" w:cs="Times New Roman"/>
          <w:color w:val="404040" w:themeColor="text1" w:themeTint="BF"/>
          <w:sz w:val="28"/>
          <w:szCs w:val="28"/>
          <w:shd w:val="clear" w:color="auto" w:fill="FFFFFF"/>
        </w:rPr>
        <w:t>    Reward and Recognize good work:  Financial bonuses are always pleasant but recognition of a job well done goes a long method to creating goodwill and faithfulness. Recognition needs to be specific</w:t>
      </w:r>
      <w:proofErr w:type="gramStart"/>
      <w:r w:rsidRPr="00DE41C6">
        <w:rPr>
          <w:rFonts w:ascii="Times New Roman" w:hAnsi="Times New Roman" w:cs="Times New Roman"/>
          <w:color w:val="404040" w:themeColor="text1" w:themeTint="BF"/>
          <w:sz w:val="28"/>
          <w:szCs w:val="28"/>
          <w:shd w:val="clear" w:color="auto" w:fill="FFFFFF"/>
        </w:rPr>
        <w:t>:  “</w:t>
      </w:r>
      <w:proofErr w:type="gramEnd"/>
      <w:r w:rsidRPr="00DE41C6">
        <w:rPr>
          <w:rFonts w:ascii="Times New Roman" w:hAnsi="Times New Roman" w:cs="Times New Roman"/>
          <w:color w:val="404040" w:themeColor="text1" w:themeTint="BF"/>
          <w:sz w:val="28"/>
          <w:szCs w:val="28"/>
          <w:shd w:val="clear" w:color="auto" w:fill="FFFFFF"/>
        </w:rPr>
        <w:t xml:space="preserve">Good job” is acceptable. They </w:t>
      </w:r>
      <w:r w:rsidRPr="00DE41C6">
        <w:rPr>
          <w:rFonts w:ascii="Times New Roman" w:hAnsi="Times New Roman" w:cs="Times New Roman"/>
          <w:color w:val="404040" w:themeColor="text1" w:themeTint="BF"/>
          <w:sz w:val="28"/>
          <w:szCs w:val="28"/>
          <w:shd w:val="clear" w:color="auto" w:fill="FFFFFF"/>
        </w:rPr>
        <w:lastRenderedPageBreak/>
        <w:t xml:space="preserve">need to sense that their contributions to the business are significant.  But the reaction and praise must be sincere. </w:t>
      </w:r>
    </w:p>
    <w:p w14:paraId="2B83F6FD" w14:textId="77777777" w:rsidR="00EA235D" w:rsidRPr="00DE41C6" w:rsidRDefault="00EA235D" w:rsidP="00EA235D">
      <w:pPr>
        <w:rPr>
          <w:rFonts w:ascii="Times New Roman" w:hAnsi="Times New Roman" w:cs="Times New Roman"/>
          <w:color w:val="404040" w:themeColor="text1" w:themeTint="BF"/>
          <w:sz w:val="28"/>
          <w:szCs w:val="28"/>
          <w:shd w:val="clear" w:color="auto" w:fill="FFFFFF"/>
        </w:rPr>
      </w:pPr>
      <w:r w:rsidRPr="00DE41C6">
        <w:rPr>
          <w:rFonts w:ascii="Times New Roman" w:hAnsi="Times New Roman" w:cs="Times New Roman"/>
          <w:color w:val="404040" w:themeColor="text1" w:themeTint="BF"/>
          <w:sz w:val="28"/>
          <w:szCs w:val="28"/>
          <w:shd w:val="clear" w:color="auto" w:fill="FFFFFF"/>
        </w:rPr>
        <w:t>    Responsibility: Show your employees that you always trust them by giving them tasks that allow them to rise. Give confidence to them to gain new skills. Hire from within wherever possible, and give openhanded promotions at suitable times.</w:t>
      </w:r>
    </w:p>
    <w:p w14:paraId="00A71A7C" w14:textId="77777777" w:rsidR="00EA235D" w:rsidRPr="00DE41C6" w:rsidRDefault="00EA235D" w:rsidP="00EA235D">
      <w:pPr>
        <w:rPr>
          <w:rFonts w:ascii="Times New Roman" w:hAnsi="Times New Roman" w:cs="Times New Roman"/>
          <w:color w:val="404040" w:themeColor="text1" w:themeTint="BF"/>
          <w:sz w:val="28"/>
          <w:szCs w:val="28"/>
          <w:shd w:val="clear" w:color="auto" w:fill="FFFFFF"/>
        </w:rPr>
      </w:pPr>
      <w:r w:rsidRPr="00DE41C6">
        <w:rPr>
          <w:rFonts w:ascii="Times New Roman" w:hAnsi="Times New Roman" w:cs="Times New Roman"/>
          <w:color w:val="404040" w:themeColor="text1" w:themeTint="BF"/>
          <w:sz w:val="28"/>
          <w:szCs w:val="28"/>
          <w:shd w:val="clear" w:color="auto" w:fill="FFFFFF"/>
        </w:rPr>
        <w:t>On top of all else, an effective hiring process builds the base for all of the tactics listed at this time.  Place yourself to choose candidates who are a high-quality fit for both the job and the association.  You'll be rewarded, not only with a well-built employee retention price but also with faithful employees who contribute to your organization's success for the lasting.</w:t>
      </w:r>
    </w:p>
    <w:p w14:paraId="25AFC0F8" w14:textId="77777777" w:rsidR="00EA235D" w:rsidRPr="00DE41C6" w:rsidRDefault="00EA235D" w:rsidP="00EA235D">
      <w:pPr>
        <w:rPr>
          <w:rFonts w:ascii="Times New Roman" w:hAnsi="Times New Roman" w:cs="Times New Roman"/>
          <w:color w:val="404040" w:themeColor="text1" w:themeTint="BF"/>
          <w:sz w:val="28"/>
          <w:szCs w:val="28"/>
          <w:shd w:val="clear" w:color="auto" w:fill="FFFFFF"/>
        </w:rPr>
      </w:pPr>
    </w:p>
    <w:p w14:paraId="732CD738" w14:textId="77777777" w:rsidR="00BC6923" w:rsidRPr="00DE41C6" w:rsidRDefault="003C489A" w:rsidP="00EA235D">
      <w:pPr>
        <w:rPr>
          <w:color w:val="404040" w:themeColor="text1" w:themeTint="BF"/>
          <w:sz w:val="28"/>
          <w:szCs w:val="28"/>
        </w:rPr>
      </w:pPr>
    </w:p>
    <w:sectPr w:rsidR="00BC6923" w:rsidRPr="00DE4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3in;height:3in" o:bullet="t"/>
    </w:pict>
  </w:numPicBullet>
  <w:abstractNum w:abstractNumId="0" w15:restartNumberingAfterBreak="0">
    <w:nsid w:val="079D309E"/>
    <w:multiLevelType w:val="multilevel"/>
    <w:tmpl w:val="9384B0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B60E50"/>
    <w:multiLevelType w:val="hybridMultilevel"/>
    <w:tmpl w:val="82406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D7D71"/>
    <w:multiLevelType w:val="hybridMultilevel"/>
    <w:tmpl w:val="41108786"/>
    <w:lvl w:ilvl="0" w:tplc="04090007">
      <w:start w:val="1"/>
      <w:numFmt w:val="bullet"/>
      <w:lvlText w:val=""/>
      <w:lvlPicBulletId w:val="0"/>
      <w:lvlJc w:val="left"/>
      <w:pPr>
        <w:ind w:left="3690" w:hanging="360"/>
      </w:pPr>
      <w:rPr>
        <w:rFonts w:ascii="Symbol" w:hAnsi="Symbol" w:hint="default"/>
      </w:rPr>
    </w:lvl>
    <w:lvl w:ilvl="1" w:tplc="04090003">
      <w:start w:val="1"/>
      <w:numFmt w:val="bullet"/>
      <w:lvlText w:val="o"/>
      <w:lvlJc w:val="left"/>
      <w:pPr>
        <w:ind w:left="4410" w:hanging="360"/>
      </w:pPr>
      <w:rPr>
        <w:rFonts w:ascii="Courier New" w:hAnsi="Courier New" w:cs="Courier New" w:hint="default"/>
      </w:rPr>
    </w:lvl>
    <w:lvl w:ilvl="2" w:tplc="04090005">
      <w:start w:val="1"/>
      <w:numFmt w:val="bullet"/>
      <w:lvlText w:val=""/>
      <w:lvlJc w:val="left"/>
      <w:pPr>
        <w:ind w:left="5130" w:hanging="360"/>
      </w:pPr>
      <w:rPr>
        <w:rFonts w:ascii="Wingdings" w:hAnsi="Wingdings" w:hint="default"/>
      </w:rPr>
    </w:lvl>
    <w:lvl w:ilvl="3" w:tplc="04090001">
      <w:start w:val="1"/>
      <w:numFmt w:val="bullet"/>
      <w:lvlText w:val=""/>
      <w:lvlJc w:val="left"/>
      <w:pPr>
        <w:ind w:left="5850" w:hanging="360"/>
      </w:pPr>
      <w:rPr>
        <w:rFonts w:ascii="Symbol" w:hAnsi="Symbol" w:hint="default"/>
      </w:rPr>
    </w:lvl>
    <w:lvl w:ilvl="4" w:tplc="04090003">
      <w:start w:val="1"/>
      <w:numFmt w:val="bullet"/>
      <w:lvlText w:val="o"/>
      <w:lvlJc w:val="left"/>
      <w:pPr>
        <w:ind w:left="6570" w:hanging="360"/>
      </w:pPr>
      <w:rPr>
        <w:rFonts w:ascii="Courier New" w:hAnsi="Courier New" w:cs="Courier New" w:hint="default"/>
      </w:rPr>
    </w:lvl>
    <w:lvl w:ilvl="5" w:tplc="04090005">
      <w:start w:val="1"/>
      <w:numFmt w:val="bullet"/>
      <w:lvlText w:val=""/>
      <w:lvlJc w:val="left"/>
      <w:pPr>
        <w:ind w:left="7290" w:hanging="360"/>
      </w:pPr>
      <w:rPr>
        <w:rFonts w:ascii="Wingdings" w:hAnsi="Wingdings" w:hint="default"/>
      </w:rPr>
    </w:lvl>
    <w:lvl w:ilvl="6" w:tplc="04090001">
      <w:start w:val="1"/>
      <w:numFmt w:val="bullet"/>
      <w:lvlText w:val=""/>
      <w:lvlJc w:val="left"/>
      <w:pPr>
        <w:ind w:left="8010" w:hanging="360"/>
      </w:pPr>
      <w:rPr>
        <w:rFonts w:ascii="Symbol" w:hAnsi="Symbol" w:hint="default"/>
      </w:rPr>
    </w:lvl>
    <w:lvl w:ilvl="7" w:tplc="04090003">
      <w:start w:val="1"/>
      <w:numFmt w:val="bullet"/>
      <w:lvlText w:val="o"/>
      <w:lvlJc w:val="left"/>
      <w:pPr>
        <w:ind w:left="8730" w:hanging="360"/>
      </w:pPr>
      <w:rPr>
        <w:rFonts w:ascii="Courier New" w:hAnsi="Courier New" w:cs="Courier New" w:hint="default"/>
      </w:rPr>
    </w:lvl>
    <w:lvl w:ilvl="8" w:tplc="04090005">
      <w:start w:val="1"/>
      <w:numFmt w:val="bullet"/>
      <w:lvlText w:val=""/>
      <w:lvlJc w:val="left"/>
      <w:pPr>
        <w:ind w:left="945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39"/>
    <w:rsid w:val="000A329D"/>
    <w:rsid w:val="001B1E6A"/>
    <w:rsid w:val="003C489A"/>
    <w:rsid w:val="00490E39"/>
    <w:rsid w:val="00A26570"/>
    <w:rsid w:val="00DE41C6"/>
    <w:rsid w:val="00EA2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3337"/>
  <w15:chartTrackingRefBased/>
  <w15:docId w15:val="{505EECDF-088D-4731-B1F7-9D48C4E3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35D"/>
    <w:pPr>
      <w:ind w:left="720"/>
      <w:contextualSpacing/>
    </w:pPr>
  </w:style>
  <w:style w:type="character" w:styleId="Strong">
    <w:name w:val="Strong"/>
    <w:basedOn w:val="DefaultParagraphFont"/>
    <w:uiPriority w:val="22"/>
    <w:qFormat/>
    <w:rsid w:val="00EA2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21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2</cp:revision>
  <dcterms:created xsi:type="dcterms:W3CDTF">2019-07-05T11:23:00Z</dcterms:created>
  <dcterms:modified xsi:type="dcterms:W3CDTF">2019-07-05T12:15:00Z</dcterms:modified>
</cp:coreProperties>
</file>